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E21F7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E21F75" w:rsidRDefault="00E21F75">
            <w:pPr>
              <w:pStyle w:val="ConsPlusTitlePage"/>
            </w:pPr>
            <w:bookmarkStart w:id="0" w:name="_GoBack"/>
            <w:bookmarkEnd w:id="0"/>
          </w:p>
        </w:tc>
      </w:tr>
      <w:tr w:rsidR="00E21F75">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E21F75" w:rsidRDefault="00E21F75">
            <w:pPr>
              <w:pStyle w:val="ConsPlusTitlePage"/>
              <w:jc w:val="center"/>
              <w:rPr>
                <w:sz w:val="48"/>
                <w:szCs w:val="48"/>
              </w:rPr>
            </w:pPr>
            <w:r>
              <w:rPr>
                <w:sz w:val="48"/>
                <w:szCs w:val="48"/>
              </w:rPr>
              <w:t>Распоряжение Администрации Томской области от 16.02.2024 N 92-ра</w:t>
            </w:r>
            <w:r>
              <w:rPr>
                <w:sz w:val="48"/>
                <w:szCs w:val="48"/>
              </w:rPr>
              <w:br/>
              <w:t>(ред. от 01.03.2024)</w:t>
            </w:r>
            <w:r>
              <w:rPr>
                <w:sz w:val="48"/>
                <w:szCs w:val="48"/>
              </w:rPr>
              <w:br/>
              <w:t>"Об утверждении паспорта комплекса процессных мероприятий "Поддержка социально ориентированных некоммерческих организаций" и паспорта комплекса процессных мероприятий "Организация деятельности Общественной палаты Томской области"</w:t>
            </w:r>
          </w:p>
        </w:tc>
      </w:tr>
      <w:tr w:rsidR="00E21F7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E21F75" w:rsidRDefault="00E21F75">
            <w:pPr>
              <w:pStyle w:val="ConsPlusTitlePage"/>
              <w:jc w:val="center"/>
              <w:rPr>
                <w:sz w:val="28"/>
                <w:szCs w:val="28"/>
              </w:rPr>
            </w:pPr>
            <w:r>
              <w:rPr>
                <w:sz w:val="28"/>
                <w:szCs w:val="28"/>
              </w:rPr>
              <w:t> </w:t>
            </w:r>
          </w:p>
        </w:tc>
      </w:tr>
    </w:tbl>
    <w:p w:rsidR="00E21F75" w:rsidRDefault="00E21F75">
      <w:pPr>
        <w:pStyle w:val="ConsPlusNormal"/>
        <w:rPr>
          <w:rFonts w:ascii="Tahoma" w:hAnsi="Tahoma" w:cs="Tahoma"/>
          <w:sz w:val="28"/>
          <w:szCs w:val="28"/>
        </w:rPr>
        <w:sectPr w:rsidR="00E21F75">
          <w:pgSz w:w="11906" w:h="16838"/>
          <w:pgMar w:top="1440" w:right="566" w:bottom="1440" w:left="1133" w:header="0" w:footer="0" w:gutter="0"/>
          <w:cols w:space="720"/>
          <w:noEndnote/>
        </w:sectPr>
      </w:pPr>
    </w:p>
    <w:p w:rsidR="00E21F75" w:rsidRDefault="00E21F75">
      <w:pPr>
        <w:pStyle w:val="ConsPlusNormal"/>
        <w:jc w:val="both"/>
        <w:outlineLvl w:val="0"/>
      </w:pPr>
    </w:p>
    <w:p w:rsidR="00E21F75" w:rsidRDefault="00E21F75">
      <w:pPr>
        <w:pStyle w:val="ConsPlusTitle"/>
        <w:jc w:val="center"/>
        <w:outlineLvl w:val="0"/>
      </w:pPr>
      <w:r>
        <w:t>АДМИНИСТРАЦИЯ ТОМСКОЙ ОБЛАСТИ</w:t>
      </w:r>
    </w:p>
    <w:p w:rsidR="00E21F75" w:rsidRDefault="00E21F75">
      <w:pPr>
        <w:pStyle w:val="ConsPlusTitle"/>
        <w:jc w:val="both"/>
      </w:pPr>
    </w:p>
    <w:p w:rsidR="00E21F75" w:rsidRDefault="00E21F75">
      <w:pPr>
        <w:pStyle w:val="ConsPlusTitle"/>
        <w:jc w:val="center"/>
      </w:pPr>
      <w:r>
        <w:t>РАСПОРЯЖЕНИЕ</w:t>
      </w:r>
    </w:p>
    <w:p w:rsidR="00E21F75" w:rsidRDefault="00E21F75">
      <w:pPr>
        <w:pStyle w:val="ConsPlusTitle"/>
        <w:jc w:val="center"/>
      </w:pPr>
      <w:r>
        <w:t>от 16 февраля 2024 г. N 92-ра</w:t>
      </w:r>
    </w:p>
    <w:p w:rsidR="00E21F75" w:rsidRDefault="00E21F75">
      <w:pPr>
        <w:pStyle w:val="ConsPlusTitle"/>
        <w:jc w:val="both"/>
      </w:pPr>
    </w:p>
    <w:p w:rsidR="00E21F75" w:rsidRDefault="00E21F75">
      <w:pPr>
        <w:pStyle w:val="ConsPlusTitle"/>
        <w:jc w:val="center"/>
      </w:pPr>
      <w:r>
        <w:t>ОБ УТВЕРЖДЕНИИ ПАСПОРТА КОМПЛЕКСА ПРОЦЕССНЫХ МЕРОПРИЯТИЙ</w:t>
      </w:r>
    </w:p>
    <w:p w:rsidR="00E21F75" w:rsidRDefault="00E21F75">
      <w:pPr>
        <w:pStyle w:val="ConsPlusTitle"/>
        <w:jc w:val="center"/>
      </w:pPr>
      <w:r>
        <w:t>"ПОДДЕРЖКА СОЦИАЛЬНО ОРИЕНТИРОВАННЫХ НЕКОММЕРЧЕСКИХ</w:t>
      </w:r>
    </w:p>
    <w:p w:rsidR="00E21F75" w:rsidRDefault="00E21F75">
      <w:pPr>
        <w:pStyle w:val="ConsPlusTitle"/>
        <w:jc w:val="center"/>
      </w:pPr>
      <w:r>
        <w:t>ОРГАНИЗАЦИЙ" И ПАСПОРТА КОМПЛЕКСА ПРОЦЕССНЫХ МЕРОПРИЯТИЙ</w:t>
      </w:r>
    </w:p>
    <w:p w:rsidR="00E21F75" w:rsidRDefault="00E21F75">
      <w:pPr>
        <w:pStyle w:val="ConsPlusTitle"/>
        <w:jc w:val="center"/>
      </w:pPr>
      <w:r>
        <w:t>"ОРГАНИЗАЦИЯ ДЕЯТЕЛЬНОСТИ ОБЩЕСТВЕННОЙ ПАЛАТЫ</w:t>
      </w:r>
    </w:p>
    <w:p w:rsidR="00E21F75" w:rsidRDefault="00E21F75">
      <w:pPr>
        <w:pStyle w:val="ConsPlusTitle"/>
        <w:jc w:val="center"/>
      </w:pPr>
      <w:r>
        <w:t>ТОМСКОЙ ОБЛАСТИ"</w:t>
      </w:r>
    </w:p>
    <w:p w:rsidR="00E21F75" w:rsidRDefault="00E21F7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1F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F75" w:rsidRDefault="00E21F75">
            <w:pPr>
              <w:pStyle w:val="ConsPlusNormal"/>
              <w:rPr>
                <w:sz w:val="24"/>
                <w:szCs w:val="24"/>
              </w:rPr>
            </w:pPr>
          </w:p>
        </w:tc>
        <w:tc>
          <w:tcPr>
            <w:tcW w:w="113" w:type="dxa"/>
            <w:shd w:val="clear" w:color="auto" w:fill="F4F3F8"/>
            <w:tcMar>
              <w:top w:w="0" w:type="dxa"/>
              <w:left w:w="0" w:type="dxa"/>
              <w:bottom w:w="0" w:type="dxa"/>
              <w:right w:w="0" w:type="dxa"/>
            </w:tcMar>
          </w:tcPr>
          <w:p w:rsidR="00E21F75" w:rsidRDefault="00E21F75">
            <w:pPr>
              <w:pStyle w:val="ConsPlusNormal"/>
              <w:rPr>
                <w:sz w:val="24"/>
                <w:szCs w:val="24"/>
              </w:rPr>
            </w:pPr>
          </w:p>
        </w:tc>
        <w:tc>
          <w:tcPr>
            <w:tcW w:w="0" w:type="auto"/>
            <w:shd w:val="clear" w:color="auto" w:fill="F4F3F8"/>
            <w:tcMar>
              <w:top w:w="113" w:type="dxa"/>
              <w:left w:w="0" w:type="dxa"/>
              <w:bottom w:w="113" w:type="dxa"/>
              <w:right w:w="0" w:type="dxa"/>
            </w:tcMar>
          </w:tcPr>
          <w:p w:rsidR="00E21F75" w:rsidRDefault="00E21F75">
            <w:pPr>
              <w:pStyle w:val="ConsPlusNormal"/>
              <w:jc w:val="center"/>
              <w:rPr>
                <w:color w:val="392C69"/>
              </w:rPr>
            </w:pPr>
            <w:r>
              <w:rPr>
                <w:color w:val="392C69"/>
              </w:rPr>
              <w:t>Список изменяющих документов</w:t>
            </w:r>
          </w:p>
          <w:p w:rsidR="00E21F75" w:rsidRDefault="00E21F75">
            <w:pPr>
              <w:pStyle w:val="ConsPlusNormal"/>
              <w:jc w:val="center"/>
              <w:rPr>
                <w:color w:val="392C69"/>
              </w:rPr>
            </w:pPr>
            <w:r>
              <w:rPr>
                <w:color w:val="392C69"/>
              </w:rPr>
              <w:t>(в ред. распоряжения Администрации Томской области</w:t>
            </w:r>
          </w:p>
          <w:p w:rsidR="00E21F75" w:rsidRDefault="00E21F75">
            <w:pPr>
              <w:pStyle w:val="ConsPlusNormal"/>
              <w:jc w:val="center"/>
              <w:rPr>
                <w:color w:val="392C69"/>
              </w:rPr>
            </w:pPr>
            <w:r>
              <w:rPr>
                <w:color w:val="392C69"/>
              </w:rPr>
              <w:t>от 01.03.2024 N 147-ра)</w:t>
            </w:r>
          </w:p>
        </w:tc>
        <w:tc>
          <w:tcPr>
            <w:tcW w:w="113" w:type="dxa"/>
            <w:shd w:val="clear" w:color="auto" w:fill="F4F3F8"/>
            <w:tcMar>
              <w:top w:w="0" w:type="dxa"/>
              <w:left w:w="0" w:type="dxa"/>
              <w:bottom w:w="0" w:type="dxa"/>
              <w:right w:w="0" w:type="dxa"/>
            </w:tcMar>
          </w:tcPr>
          <w:p w:rsidR="00E21F75" w:rsidRDefault="00E21F75">
            <w:pPr>
              <w:pStyle w:val="ConsPlusNormal"/>
              <w:jc w:val="center"/>
              <w:rPr>
                <w:color w:val="392C69"/>
              </w:rPr>
            </w:pPr>
          </w:p>
        </w:tc>
      </w:tr>
    </w:tbl>
    <w:p w:rsidR="00E21F75" w:rsidRDefault="00E21F75">
      <w:pPr>
        <w:pStyle w:val="ConsPlusNormal"/>
        <w:jc w:val="both"/>
      </w:pPr>
    </w:p>
    <w:p w:rsidR="00E21F75" w:rsidRDefault="00E21F75">
      <w:pPr>
        <w:pStyle w:val="ConsPlusNormal"/>
        <w:ind w:firstLine="540"/>
        <w:jc w:val="both"/>
      </w:pPr>
      <w:r>
        <w:t>В соответствии с постановлением Администрации Томской области от 05.09.2019 N 313а "Об утверждении Порядка принятия решений о разработке государственных программ Томской области, их формирования и реализации":</w:t>
      </w:r>
    </w:p>
    <w:p w:rsidR="00E21F75" w:rsidRDefault="00E21F75">
      <w:pPr>
        <w:pStyle w:val="ConsPlusNormal"/>
        <w:spacing w:before="200"/>
        <w:ind w:firstLine="540"/>
        <w:jc w:val="both"/>
      </w:pPr>
      <w:r>
        <w:t>1. Утвердить:</w:t>
      </w:r>
    </w:p>
    <w:p w:rsidR="00E21F75" w:rsidRDefault="00E21F75">
      <w:pPr>
        <w:pStyle w:val="ConsPlusNormal"/>
        <w:spacing w:before="200"/>
        <w:ind w:firstLine="540"/>
        <w:jc w:val="both"/>
      </w:pPr>
      <w:r>
        <w:t xml:space="preserve">1) </w:t>
      </w:r>
      <w:hyperlink w:anchor="Par38" w:tooltip="ПАСПОРТ" w:history="1">
        <w:r>
          <w:rPr>
            <w:color w:val="0000FF"/>
          </w:rPr>
          <w:t>паспорт</w:t>
        </w:r>
      </w:hyperlink>
      <w:r>
        <w:t xml:space="preserve"> комплекса процессных мероприятий "Поддержка социально ориентированных некоммерческих организаций" согласно приложению N 1 к настоящему распоряжению;</w:t>
      </w:r>
    </w:p>
    <w:p w:rsidR="00E21F75" w:rsidRDefault="00E21F75">
      <w:pPr>
        <w:pStyle w:val="ConsPlusNormal"/>
        <w:spacing w:before="200"/>
        <w:ind w:firstLine="540"/>
        <w:jc w:val="both"/>
      </w:pPr>
      <w:r>
        <w:t xml:space="preserve">2) </w:t>
      </w:r>
      <w:hyperlink w:anchor="Par621" w:tooltip="ПАСПОРТ" w:history="1">
        <w:r>
          <w:rPr>
            <w:color w:val="0000FF"/>
          </w:rPr>
          <w:t>паспорт</w:t>
        </w:r>
      </w:hyperlink>
      <w:r>
        <w:t xml:space="preserve"> комплекса процессных мероприятий "Организация деятельности Общественной палаты Томской области" согласно приложению N 2 к настоящему распоряжению.</w:t>
      </w:r>
    </w:p>
    <w:p w:rsidR="00E21F75" w:rsidRDefault="00E21F75">
      <w:pPr>
        <w:pStyle w:val="ConsPlusNormal"/>
        <w:spacing w:before="200"/>
        <w:ind w:firstLine="540"/>
        <w:jc w:val="both"/>
      </w:pPr>
      <w:r>
        <w:t>1-1. Настоящее распоряжение вступает в силу с даты его принятия и распространяет свое действие на правоотношения, возникшие с 1 января 2024 года.</w:t>
      </w:r>
    </w:p>
    <w:p w:rsidR="00E21F75" w:rsidRDefault="00E21F75">
      <w:pPr>
        <w:pStyle w:val="ConsPlusNormal"/>
        <w:jc w:val="both"/>
      </w:pPr>
      <w:r>
        <w:t>(п. 1-1 введен распоряжением Администрации Томской области от 01.03.2024 N 147-ра)</w:t>
      </w:r>
    </w:p>
    <w:p w:rsidR="00E21F75" w:rsidRDefault="00E21F75">
      <w:pPr>
        <w:pStyle w:val="ConsPlusNormal"/>
        <w:spacing w:before="200"/>
        <w:ind w:firstLine="540"/>
        <w:jc w:val="both"/>
      </w:pPr>
      <w:r>
        <w:t>2. Контроль за исполнением настоящего распоряжения возложить на первого заместителя Губернатора Томской области.</w:t>
      </w:r>
    </w:p>
    <w:p w:rsidR="00E21F75" w:rsidRDefault="00E21F75">
      <w:pPr>
        <w:pStyle w:val="ConsPlusNormal"/>
        <w:jc w:val="both"/>
      </w:pPr>
    </w:p>
    <w:p w:rsidR="00E21F75" w:rsidRDefault="00E21F75">
      <w:pPr>
        <w:pStyle w:val="ConsPlusNormal"/>
        <w:jc w:val="right"/>
      </w:pPr>
      <w:r>
        <w:t>И.о. Губернатора</w:t>
      </w:r>
    </w:p>
    <w:p w:rsidR="00E21F75" w:rsidRDefault="00E21F75">
      <w:pPr>
        <w:pStyle w:val="ConsPlusNormal"/>
        <w:jc w:val="right"/>
      </w:pPr>
      <w:r>
        <w:t>Томской области</w:t>
      </w:r>
    </w:p>
    <w:p w:rsidR="00E21F75" w:rsidRDefault="00E21F75">
      <w:pPr>
        <w:pStyle w:val="ConsPlusNormal"/>
        <w:jc w:val="right"/>
      </w:pPr>
      <w:r>
        <w:t>Н.Я.РУППЕЛЬ</w:t>
      </w:r>
    </w:p>
    <w:p w:rsidR="00E21F75" w:rsidRDefault="00E21F75">
      <w:pPr>
        <w:pStyle w:val="ConsPlusNormal"/>
        <w:jc w:val="both"/>
      </w:pPr>
    </w:p>
    <w:p w:rsidR="00E21F75" w:rsidRDefault="00E21F75">
      <w:pPr>
        <w:pStyle w:val="ConsPlusNormal"/>
        <w:jc w:val="both"/>
      </w:pPr>
    </w:p>
    <w:p w:rsidR="00E21F75" w:rsidRDefault="00E21F75">
      <w:pPr>
        <w:pStyle w:val="ConsPlusNormal"/>
        <w:jc w:val="both"/>
      </w:pPr>
    </w:p>
    <w:p w:rsidR="00E21F75" w:rsidRDefault="00E21F75">
      <w:pPr>
        <w:pStyle w:val="ConsPlusNormal"/>
        <w:jc w:val="both"/>
      </w:pPr>
    </w:p>
    <w:p w:rsidR="00E21F75" w:rsidRDefault="00E21F75">
      <w:pPr>
        <w:pStyle w:val="ConsPlusNormal"/>
        <w:jc w:val="both"/>
      </w:pPr>
    </w:p>
    <w:p w:rsidR="00E21F75" w:rsidRDefault="00E21F75">
      <w:pPr>
        <w:pStyle w:val="ConsPlusNormal"/>
        <w:jc w:val="right"/>
        <w:outlineLvl w:val="0"/>
      </w:pPr>
      <w:r>
        <w:t>Приложение N 1</w:t>
      </w:r>
    </w:p>
    <w:p w:rsidR="00E21F75" w:rsidRDefault="00E21F75">
      <w:pPr>
        <w:pStyle w:val="ConsPlusNormal"/>
        <w:jc w:val="both"/>
      </w:pPr>
    </w:p>
    <w:p w:rsidR="00E21F75" w:rsidRDefault="00E21F75">
      <w:pPr>
        <w:pStyle w:val="ConsPlusNormal"/>
        <w:jc w:val="right"/>
      </w:pPr>
      <w:r>
        <w:t>Утвержден</w:t>
      </w:r>
    </w:p>
    <w:p w:rsidR="00E21F75" w:rsidRDefault="00E21F75">
      <w:pPr>
        <w:pStyle w:val="ConsPlusNormal"/>
        <w:jc w:val="right"/>
      </w:pPr>
      <w:r>
        <w:t>распоряжением</w:t>
      </w:r>
    </w:p>
    <w:p w:rsidR="00E21F75" w:rsidRDefault="00E21F75">
      <w:pPr>
        <w:pStyle w:val="ConsPlusNormal"/>
        <w:jc w:val="right"/>
      </w:pPr>
      <w:r>
        <w:t>Администрации Томской области</w:t>
      </w:r>
    </w:p>
    <w:p w:rsidR="00E21F75" w:rsidRDefault="00E21F75">
      <w:pPr>
        <w:pStyle w:val="ConsPlusNormal"/>
        <w:jc w:val="right"/>
      </w:pPr>
      <w:r>
        <w:t>от 16.02.2024 N 92-ра</w:t>
      </w:r>
    </w:p>
    <w:p w:rsidR="00E21F75" w:rsidRDefault="00E21F75">
      <w:pPr>
        <w:pStyle w:val="ConsPlusNormal"/>
        <w:jc w:val="both"/>
      </w:pPr>
    </w:p>
    <w:p w:rsidR="00E21F75" w:rsidRDefault="00E21F75">
      <w:pPr>
        <w:pStyle w:val="ConsPlusTitle"/>
        <w:jc w:val="center"/>
      </w:pPr>
      <w:bookmarkStart w:id="1" w:name="Par38"/>
      <w:bookmarkEnd w:id="1"/>
      <w:r>
        <w:t>ПАСПОРТ</w:t>
      </w:r>
    </w:p>
    <w:p w:rsidR="00E21F75" w:rsidRDefault="00E21F75">
      <w:pPr>
        <w:pStyle w:val="ConsPlusTitle"/>
        <w:jc w:val="center"/>
      </w:pPr>
      <w:r>
        <w:t>КОМПЛЕКСА ПРОЦЕССНЫХ МЕРОПРИЯТИЙ</w:t>
      </w:r>
    </w:p>
    <w:p w:rsidR="00E21F75" w:rsidRDefault="00E21F75">
      <w:pPr>
        <w:pStyle w:val="ConsPlusTitle"/>
        <w:jc w:val="center"/>
      </w:pPr>
      <w:r>
        <w:t>"ПОДДЕРЖКА СОЦИАЛЬНО ОРИЕНТИРОВАННЫХ</w:t>
      </w:r>
    </w:p>
    <w:p w:rsidR="00E21F75" w:rsidRDefault="00E21F75">
      <w:pPr>
        <w:pStyle w:val="ConsPlusTitle"/>
        <w:jc w:val="center"/>
      </w:pPr>
      <w:r>
        <w:t>НЕКОММЕРЧЕСКИХ ОРГАНИЗАЦИЙ"</w:t>
      </w:r>
    </w:p>
    <w:p w:rsidR="00E21F75" w:rsidRDefault="00E21F75">
      <w:pPr>
        <w:pStyle w:val="ConsPlusNormal"/>
        <w:spacing w:before="200"/>
        <w:jc w:val="center"/>
      </w:pPr>
      <w:r>
        <w:t>(наименование)</w:t>
      </w:r>
    </w:p>
    <w:p w:rsidR="00E21F75" w:rsidRDefault="00E21F75">
      <w:pPr>
        <w:pStyle w:val="ConsPlusNormal"/>
        <w:jc w:val="both"/>
      </w:pPr>
    </w:p>
    <w:p w:rsidR="00E21F75" w:rsidRDefault="00E21F75">
      <w:pPr>
        <w:pStyle w:val="ConsPlusTitle"/>
        <w:jc w:val="center"/>
        <w:outlineLvl w:val="1"/>
      </w:pPr>
      <w:r>
        <w:t>Основные положения</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E21F75">
        <w:tc>
          <w:tcPr>
            <w:tcW w:w="4025"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Ответственный за выполнение комплекса процессных мероприятий</w:t>
            </w:r>
          </w:p>
        </w:tc>
        <w:tc>
          <w:tcPr>
            <w:tcW w:w="5046"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r>
      <w:tr w:rsidR="00E21F75">
        <w:tc>
          <w:tcPr>
            <w:tcW w:w="4025"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Связь с государственной программой</w:t>
            </w:r>
          </w:p>
        </w:tc>
        <w:tc>
          <w:tcPr>
            <w:tcW w:w="5046"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Государственная программа "Повышение эффективности регионального и муниципального управления в Томской области"</w:t>
            </w:r>
          </w:p>
        </w:tc>
      </w:tr>
      <w:tr w:rsidR="00E21F75">
        <w:tc>
          <w:tcPr>
            <w:tcW w:w="4025"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Подпрограмма (направление) государственной программы Томской области</w:t>
            </w:r>
          </w:p>
        </w:tc>
        <w:tc>
          <w:tcPr>
            <w:tcW w:w="5046"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Подпрограмма (направление) государственной программы "Содействие развитию институтов гражданского общества Томской области"</w:t>
            </w:r>
          </w:p>
        </w:tc>
      </w:tr>
    </w:tbl>
    <w:p w:rsidR="00E21F75" w:rsidRDefault="00E21F75">
      <w:pPr>
        <w:pStyle w:val="ConsPlusNormal"/>
        <w:jc w:val="both"/>
      </w:pPr>
    </w:p>
    <w:p w:rsidR="00E21F75" w:rsidRDefault="00E21F75">
      <w:pPr>
        <w:pStyle w:val="ConsPlusTitle"/>
        <w:jc w:val="center"/>
        <w:outlineLvl w:val="1"/>
      </w:pPr>
      <w:r>
        <w:t>Показатели комплекса процессных мероприятий</w:t>
      </w:r>
    </w:p>
    <w:p w:rsidR="00E21F75" w:rsidRDefault="00E21F75">
      <w:pPr>
        <w:pStyle w:val="ConsPlusNormal"/>
        <w:jc w:val="both"/>
      </w:pPr>
    </w:p>
    <w:p w:rsidR="00E21F75" w:rsidRDefault="00E21F75">
      <w:pPr>
        <w:pStyle w:val="ConsPlusNormal"/>
        <w:sectPr w:rsidR="00E21F75">
          <w:headerReference w:type="default" r:id="rId7"/>
          <w:footerReference w:type="default" r:id="rId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984"/>
        <w:gridCol w:w="1354"/>
        <w:gridCol w:w="1639"/>
        <w:gridCol w:w="1804"/>
        <w:gridCol w:w="1204"/>
        <w:gridCol w:w="1054"/>
        <w:gridCol w:w="604"/>
        <w:gridCol w:w="604"/>
        <w:gridCol w:w="604"/>
        <w:gridCol w:w="1077"/>
        <w:gridCol w:w="1191"/>
      </w:tblGrid>
      <w:tr w:rsidR="00E21F75">
        <w:tc>
          <w:tcPr>
            <w:tcW w:w="4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lastRenderedPageBreak/>
              <w:t>N 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показателя</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Уровень достижения показателя</w:t>
            </w:r>
          </w:p>
        </w:tc>
        <w:tc>
          <w:tcPr>
            <w:tcW w:w="1639"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Признак возрастания/ убывания</w:t>
            </w:r>
          </w:p>
        </w:tc>
        <w:tc>
          <w:tcPr>
            <w:tcW w:w="18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Ответственный за достижение показателя</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Единица измерения (по ОКЕИ)</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Базовое значение</w:t>
            </w:r>
          </w:p>
        </w:tc>
        <w:tc>
          <w:tcPr>
            <w:tcW w:w="4080" w:type="dxa"/>
            <w:gridSpan w:val="5"/>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Планируемое значение показателя (показателя задачи)</w:t>
            </w:r>
          </w:p>
        </w:tc>
      </w:tr>
      <w:tr w:rsidR="00E21F75">
        <w:tc>
          <w:tcPr>
            <w:tcW w:w="4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3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639"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8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0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2024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2025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2026 год</w:t>
            </w:r>
          </w:p>
        </w:tc>
        <w:tc>
          <w:tcPr>
            <w:tcW w:w="107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2027 год</w:t>
            </w:r>
          </w:p>
        </w:tc>
        <w:tc>
          <w:tcPr>
            <w:tcW w:w="1191"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2028 год</w:t>
            </w:r>
          </w:p>
        </w:tc>
      </w:tr>
      <w:tr w:rsidR="00E21F75">
        <w:tc>
          <w:tcPr>
            <w:tcW w:w="13573" w:type="dxa"/>
            <w:gridSpan w:val="12"/>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Задача. Развитие институтов гражданского общества Томской области</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граждан в деятельности социально ориентированных некоммерческих организаций</w:t>
            </w:r>
          </w:p>
        </w:tc>
        <w:tc>
          <w:tcPr>
            <w:tcW w:w="13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ГП</w:t>
            </w:r>
          </w:p>
        </w:tc>
        <w:tc>
          <w:tcPr>
            <w:tcW w:w="163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Возрастающий</w:t>
            </w:r>
          </w:p>
        </w:tc>
        <w:tc>
          <w:tcPr>
            <w:tcW w:w="18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Чел.</w:t>
            </w:r>
          </w:p>
        </w:tc>
        <w:tc>
          <w:tcPr>
            <w:tcW w:w="10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3700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3800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3900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4000</w:t>
            </w:r>
          </w:p>
        </w:tc>
        <w:tc>
          <w:tcPr>
            <w:tcW w:w="107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4000</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4000</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граждан, участвующих в мероприятиях, направленных на развитие институтов гражданского общества на территории Томской области</w:t>
            </w:r>
          </w:p>
        </w:tc>
        <w:tc>
          <w:tcPr>
            <w:tcW w:w="13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ГП</w:t>
            </w:r>
          </w:p>
        </w:tc>
        <w:tc>
          <w:tcPr>
            <w:tcW w:w="163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Возрастающий</w:t>
            </w:r>
          </w:p>
        </w:tc>
        <w:tc>
          <w:tcPr>
            <w:tcW w:w="18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Чел.</w:t>
            </w:r>
          </w:p>
        </w:tc>
        <w:tc>
          <w:tcPr>
            <w:tcW w:w="10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5440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5580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5720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5860</w:t>
            </w:r>
          </w:p>
        </w:tc>
        <w:tc>
          <w:tcPr>
            <w:tcW w:w="107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5860</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5860</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социологических исследований по выявлению состояния институтов гражданского общества Томской области</w:t>
            </w:r>
          </w:p>
        </w:tc>
        <w:tc>
          <w:tcPr>
            <w:tcW w:w="13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ГП</w:t>
            </w:r>
          </w:p>
        </w:tc>
        <w:tc>
          <w:tcPr>
            <w:tcW w:w="163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Возрастающий</w:t>
            </w:r>
          </w:p>
        </w:tc>
        <w:tc>
          <w:tcPr>
            <w:tcW w:w="18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Шт.</w:t>
            </w:r>
          </w:p>
        </w:tc>
        <w:tc>
          <w:tcPr>
            <w:tcW w:w="10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r>
    </w:tbl>
    <w:p w:rsidR="00E21F75" w:rsidRDefault="00E21F75">
      <w:pPr>
        <w:pStyle w:val="ConsPlusNormal"/>
        <w:jc w:val="both"/>
      </w:pPr>
    </w:p>
    <w:p w:rsidR="00E21F75" w:rsidRDefault="00E21F75">
      <w:pPr>
        <w:pStyle w:val="ConsPlusTitle"/>
        <w:jc w:val="center"/>
        <w:outlineLvl w:val="1"/>
      </w:pPr>
      <w:r>
        <w:t>План достижения показателей комплекса процессных</w:t>
      </w:r>
    </w:p>
    <w:p w:rsidR="00E21F75" w:rsidRDefault="00E21F75">
      <w:pPr>
        <w:pStyle w:val="ConsPlusTitle"/>
        <w:jc w:val="center"/>
      </w:pPr>
      <w:r>
        <w:t>мероприятий в 2024 финансовом году</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984"/>
        <w:gridCol w:w="1204"/>
        <w:gridCol w:w="544"/>
        <w:gridCol w:w="664"/>
        <w:gridCol w:w="604"/>
        <w:gridCol w:w="544"/>
        <w:gridCol w:w="604"/>
        <w:gridCol w:w="679"/>
        <w:gridCol w:w="664"/>
        <w:gridCol w:w="604"/>
        <w:gridCol w:w="604"/>
        <w:gridCol w:w="604"/>
        <w:gridCol w:w="664"/>
        <w:gridCol w:w="724"/>
      </w:tblGrid>
      <w:tr w:rsidR="00E21F75">
        <w:tc>
          <w:tcPr>
            <w:tcW w:w="4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N 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показателя</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Единица измерения</w:t>
            </w:r>
          </w:p>
          <w:p w:rsidR="00E21F75" w:rsidRDefault="00E21F75">
            <w:pPr>
              <w:pStyle w:val="ConsPlusNormal"/>
              <w:jc w:val="center"/>
            </w:pPr>
            <w:r>
              <w:t>(по ОКЕИ)</w:t>
            </w:r>
          </w:p>
        </w:tc>
        <w:tc>
          <w:tcPr>
            <w:tcW w:w="6779" w:type="dxa"/>
            <w:gridSpan w:val="11"/>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Плановые значения на конец месяца</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 конец 2024 года</w:t>
            </w:r>
          </w:p>
        </w:tc>
      </w:tr>
      <w:tr w:rsidR="00E21F75">
        <w:tc>
          <w:tcPr>
            <w:tcW w:w="4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янв.</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февр.</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март</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апр.</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май</w:t>
            </w:r>
          </w:p>
        </w:tc>
        <w:tc>
          <w:tcPr>
            <w:tcW w:w="67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июль</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авг.</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сен.</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окт.</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нояб.</w:t>
            </w:r>
          </w:p>
        </w:tc>
        <w:tc>
          <w:tcPr>
            <w:tcW w:w="72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r>
      <w:tr w:rsidR="00E21F75">
        <w:tc>
          <w:tcPr>
            <w:tcW w:w="4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граждан в деятельности социально ориентированных некоммерческих организаций</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Чел.</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350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650</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960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1380</w:t>
            </w:r>
          </w:p>
        </w:tc>
        <w:tc>
          <w:tcPr>
            <w:tcW w:w="67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1890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2400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2920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3320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3580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3680</w:t>
            </w:r>
          </w:p>
        </w:tc>
        <w:tc>
          <w:tcPr>
            <w:tcW w:w="7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3800</w:t>
            </w:r>
          </w:p>
        </w:tc>
      </w:tr>
      <w:tr w:rsidR="00E21F75">
        <w:tc>
          <w:tcPr>
            <w:tcW w:w="4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1.2.</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граждан, участвующих в мероприятиях, направленных на развитие институтов гражданского общества на территории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Чел.</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90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320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630</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950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1410</w:t>
            </w:r>
          </w:p>
        </w:tc>
        <w:tc>
          <w:tcPr>
            <w:tcW w:w="67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2040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2710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3470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4220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5050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5450</w:t>
            </w:r>
          </w:p>
        </w:tc>
        <w:tc>
          <w:tcPr>
            <w:tcW w:w="7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5580</w:t>
            </w:r>
          </w:p>
        </w:tc>
      </w:tr>
      <w:tr w:rsidR="00E21F75">
        <w:tc>
          <w:tcPr>
            <w:tcW w:w="4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социологических исследований по выявлению состояния институтов гражданского общества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Шт.</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7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7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r>
    </w:tbl>
    <w:p w:rsidR="00E21F75" w:rsidRDefault="00E21F75">
      <w:pPr>
        <w:pStyle w:val="ConsPlusNormal"/>
        <w:jc w:val="both"/>
      </w:pPr>
    </w:p>
    <w:p w:rsidR="00E21F75" w:rsidRDefault="00E21F75">
      <w:pPr>
        <w:pStyle w:val="ConsPlusTitle"/>
        <w:jc w:val="center"/>
        <w:outlineLvl w:val="1"/>
      </w:pPr>
      <w:r>
        <w:lastRenderedPageBreak/>
        <w:t>Перечень мероприятий комплекса процессных мероприятий</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984"/>
        <w:gridCol w:w="1594"/>
        <w:gridCol w:w="1984"/>
        <w:gridCol w:w="1984"/>
        <w:gridCol w:w="850"/>
        <w:gridCol w:w="964"/>
        <w:gridCol w:w="724"/>
        <w:gridCol w:w="604"/>
        <w:gridCol w:w="604"/>
        <w:gridCol w:w="907"/>
        <w:gridCol w:w="907"/>
      </w:tblGrid>
      <w:tr w:rsidR="00E21F75">
        <w:tc>
          <w:tcPr>
            <w:tcW w:w="4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N 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мероприятия</w:t>
            </w:r>
          </w:p>
        </w:tc>
        <w:tc>
          <w:tcPr>
            <w:tcW w:w="159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Тип мероприятия (результата)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Характеристика мероприятия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Единица измерения (по ОКЕИ)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Базовое значение</w:t>
            </w:r>
          </w:p>
        </w:tc>
        <w:tc>
          <w:tcPr>
            <w:tcW w:w="3746" w:type="dxa"/>
            <w:gridSpan w:val="5"/>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Планируемое значение показателя мероприятия</w:t>
            </w:r>
          </w:p>
        </w:tc>
      </w:tr>
      <w:tr w:rsidR="00E21F75">
        <w:tc>
          <w:tcPr>
            <w:tcW w:w="4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59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72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2024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2025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2026 год</w:t>
            </w:r>
          </w:p>
        </w:tc>
        <w:tc>
          <w:tcPr>
            <w:tcW w:w="90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2027 год</w:t>
            </w:r>
          </w:p>
        </w:tc>
        <w:tc>
          <w:tcPr>
            <w:tcW w:w="90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2028 год</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Предоставление на конкурсной основе субсидий для реализации социальных проектов</w:t>
            </w:r>
          </w:p>
        </w:tc>
        <w:tc>
          <w:tcPr>
            <w:tcW w:w="159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Оказание услуг (выполнение работ)</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Рассмотрение документов от социально ориентированных некоммерческих организаций, подавших заявки для участия в конкурсе. Экспертиза представленных документов. Организация конкурсных процедур</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социально ориентированных некоммерческих организаций, которым оказана финансовая поддержка</w:t>
            </w:r>
          </w:p>
        </w:tc>
        <w:tc>
          <w:tcPr>
            <w:tcW w:w="850"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Шт.</w:t>
            </w:r>
          </w:p>
        </w:tc>
        <w:tc>
          <w:tcPr>
            <w:tcW w:w="9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w:t>
            </w:r>
          </w:p>
        </w:tc>
        <w:tc>
          <w:tcPr>
            <w:tcW w:w="7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w:t>
            </w:r>
          </w:p>
        </w:tc>
        <w:tc>
          <w:tcPr>
            <w:tcW w:w="90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w:t>
            </w:r>
          </w:p>
        </w:tc>
        <w:tc>
          <w:tcPr>
            <w:tcW w:w="90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Организация и проведение мероприятий, направленных на методическую поддержку деятельности социально ориентированных некоммерческих организаций</w:t>
            </w:r>
          </w:p>
        </w:tc>
        <w:tc>
          <w:tcPr>
            <w:tcW w:w="159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Приобретение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Формирование технического задания, обеспечение размещения государственного заказа, проведение мероприятий в рамках технического задания, экспертиза </w:t>
            </w:r>
            <w:r>
              <w:lastRenderedPageBreak/>
              <w:t>представленных документов и заключение государственных контрактов</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lastRenderedPageBreak/>
              <w:t xml:space="preserve">Численность представителей социально ориентированных некоммерческих организаций, получивших методическую поддержку деятельности социально ориентированных </w:t>
            </w:r>
            <w:r>
              <w:lastRenderedPageBreak/>
              <w:t>некоммерческих организаций</w:t>
            </w:r>
          </w:p>
        </w:tc>
        <w:tc>
          <w:tcPr>
            <w:tcW w:w="850"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Чел.</w:t>
            </w:r>
          </w:p>
        </w:tc>
        <w:tc>
          <w:tcPr>
            <w:tcW w:w="9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155</w:t>
            </w:r>
          </w:p>
        </w:tc>
        <w:tc>
          <w:tcPr>
            <w:tcW w:w="7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160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165</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170</w:t>
            </w:r>
          </w:p>
        </w:tc>
        <w:tc>
          <w:tcPr>
            <w:tcW w:w="90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170</w:t>
            </w:r>
          </w:p>
        </w:tc>
        <w:tc>
          <w:tcPr>
            <w:tcW w:w="90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170</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3.</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Проведение социологических исследований по выявлению состояния институтов гражданского общества Томской области</w:t>
            </w:r>
          </w:p>
        </w:tc>
        <w:tc>
          <w:tcPr>
            <w:tcW w:w="159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Приобретение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Формирование технического задания, обеспечение размещения государственного заказа, экспертиза представленных документов и заключение государственных контрактов</w:t>
            </w:r>
          </w:p>
        </w:tc>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Количество участников социологического исследования</w:t>
            </w:r>
          </w:p>
        </w:tc>
        <w:tc>
          <w:tcPr>
            <w:tcW w:w="850"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Чел.</w:t>
            </w:r>
          </w:p>
        </w:tc>
        <w:tc>
          <w:tcPr>
            <w:tcW w:w="9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w:t>
            </w:r>
          </w:p>
        </w:tc>
        <w:tc>
          <w:tcPr>
            <w:tcW w:w="7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20000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w:t>
            </w:r>
          </w:p>
        </w:tc>
        <w:tc>
          <w:tcPr>
            <w:tcW w:w="90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w:t>
            </w:r>
          </w:p>
        </w:tc>
        <w:tc>
          <w:tcPr>
            <w:tcW w:w="90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w:t>
            </w:r>
          </w:p>
        </w:tc>
      </w:tr>
    </w:tbl>
    <w:p w:rsidR="00E21F75" w:rsidRDefault="00E21F75">
      <w:pPr>
        <w:pStyle w:val="ConsPlusNormal"/>
        <w:sectPr w:rsidR="00E21F75">
          <w:headerReference w:type="default" r:id="rId9"/>
          <w:footerReference w:type="default" r:id="rId10"/>
          <w:pgSz w:w="16838" w:h="11906" w:orient="landscape"/>
          <w:pgMar w:top="1133" w:right="1440" w:bottom="566" w:left="1440" w:header="0" w:footer="0" w:gutter="0"/>
          <w:cols w:space="720"/>
          <w:noEndnote/>
        </w:sectPr>
      </w:pPr>
    </w:p>
    <w:p w:rsidR="00E21F75" w:rsidRDefault="00E21F75">
      <w:pPr>
        <w:pStyle w:val="ConsPlusNormal"/>
        <w:jc w:val="both"/>
      </w:pPr>
    </w:p>
    <w:p w:rsidR="00E21F75" w:rsidRDefault="00E21F75">
      <w:pPr>
        <w:pStyle w:val="ConsPlusTitle"/>
        <w:jc w:val="center"/>
        <w:outlineLvl w:val="1"/>
      </w:pPr>
      <w:r>
        <w:t>Финансовое обеспечение комплекса процессных мероприятий</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864"/>
        <w:gridCol w:w="904"/>
        <w:gridCol w:w="904"/>
        <w:gridCol w:w="904"/>
        <w:gridCol w:w="1247"/>
        <w:gridCol w:w="1247"/>
      </w:tblGrid>
      <w:tr w:rsidR="00E21F75">
        <w:tc>
          <w:tcPr>
            <w:tcW w:w="198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мероприятия / источник финансового обеспечения</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ГРБС</w:t>
            </w:r>
          </w:p>
        </w:tc>
        <w:tc>
          <w:tcPr>
            <w:tcW w:w="5206" w:type="dxa"/>
            <w:gridSpan w:val="5"/>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Объем финансового обеспечения (тыс. руб.)</w:t>
            </w:r>
          </w:p>
        </w:tc>
      </w:tr>
      <w:tr w:rsidR="00E21F75">
        <w:tc>
          <w:tcPr>
            <w:tcW w:w="19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2024 год</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2025 год</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2026 год</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2027 год</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2028 год</w:t>
            </w:r>
          </w:p>
        </w:tc>
      </w:tr>
      <w:tr w:rsidR="00E21F75">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Комплекс процессных мероприятий "Поддержка социально ориентированных некоммерческих организаций", (всего), в том числе:</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Администрация Томской области</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29015,5</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федеральный бюджет (по согласованию) (прогноз), в т.ч.</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областной бюджет</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29015,5</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13448,0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местные бюджеты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внебюджетные источники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Мероприятие "Предоставление на конкурсной основе субсидий для реализации социальных проектов" (всего), в </w:t>
            </w:r>
            <w:r>
              <w:lastRenderedPageBreak/>
              <w:t>том числе:</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lastRenderedPageBreak/>
              <w:t>федеральный бюджет (по согласованию) (прогноз), в т.ч.</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областной бюджет</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12667,7</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местные бюджеты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внебюджетные источники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Мероприятие "Организация и проведение мероприятий, направленных на методическую поддержку деятельности социально ориентированных некоммерческих организаций" (всего), в том числе:</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федеральный бюджет (по согласованию) (прогноз), в т.ч.</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 xml:space="preserve">средства федерального бюджета, поступающие напрямую </w:t>
            </w:r>
            <w:r>
              <w:lastRenderedPageBreak/>
              <w:t>получателям на счета, открытые в кредитных организациях или в Федеральном казначействе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lastRenderedPageBreak/>
              <w:t>областной бюджет</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780,3</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местные бюджеты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внебюджетные источники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Мероприятие "Проведение социологических исследований по выявлению состояния институтов гражданского общества Томской области" (всего), в том числе:</w:t>
            </w:r>
          </w:p>
        </w:tc>
        <w:tc>
          <w:tcPr>
            <w:tcW w:w="1864" w:type="dxa"/>
            <w:vMerge w:val="restart"/>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15567,5</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федеральный бюджет (по согласованию) (прогноз), в т.ч.</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областной бюджет</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15567,5</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местные бюджеты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19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 xml:space="preserve">внебюджетные </w:t>
            </w:r>
            <w:r>
              <w:lastRenderedPageBreak/>
              <w:t>источники (по согласованию) (прогноз)</w:t>
            </w:r>
          </w:p>
        </w:tc>
        <w:tc>
          <w:tcPr>
            <w:tcW w:w="186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9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bl>
    <w:p w:rsidR="00E21F75" w:rsidRDefault="00E21F75">
      <w:pPr>
        <w:pStyle w:val="ConsPlusNormal"/>
        <w:jc w:val="both"/>
      </w:pPr>
    </w:p>
    <w:p w:rsidR="00E21F75" w:rsidRDefault="00E21F75">
      <w:pPr>
        <w:pStyle w:val="ConsPlusTitle"/>
        <w:jc w:val="center"/>
        <w:outlineLvl w:val="1"/>
      </w:pPr>
      <w:r>
        <w:t>План реализации комплекса процессных мероприятий</w:t>
      </w:r>
    </w:p>
    <w:p w:rsidR="00E21F75" w:rsidRDefault="00E21F75">
      <w:pPr>
        <w:pStyle w:val="ConsPlusNormal"/>
        <w:jc w:val="both"/>
      </w:pPr>
    </w:p>
    <w:p w:rsidR="00E21F75" w:rsidRDefault="00E21F75">
      <w:pPr>
        <w:pStyle w:val="ConsPlusNormal"/>
        <w:sectPr w:rsidR="00E21F75">
          <w:headerReference w:type="default" r:id="rId11"/>
          <w:footerReference w:type="default" r:id="rId1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2569"/>
        <w:gridCol w:w="1444"/>
        <w:gridCol w:w="1444"/>
        <w:gridCol w:w="1924"/>
        <w:gridCol w:w="1999"/>
        <w:gridCol w:w="1924"/>
      </w:tblGrid>
      <w:tr w:rsidR="00E21F75">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lastRenderedPageBreak/>
              <w:t>N п/п</w:t>
            </w:r>
          </w:p>
        </w:tc>
        <w:tc>
          <w:tcPr>
            <w:tcW w:w="256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Задача, мероприятие (результат)/контрольная точка</w:t>
            </w:r>
          </w:p>
        </w:tc>
        <w:tc>
          <w:tcPr>
            <w:tcW w:w="144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Дата наступления контрольной точки (начало)</w:t>
            </w:r>
          </w:p>
        </w:tc>
        <w:tc>
          <w:tcPr>
            <w:tcW w:w="144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Дата наступления контрольной точки (окончание)</w:t>
            </w:r>
          </w:p>
        </w:tc>
        <w:tc>
          <w:tcPr>
            <w:tcW w:w="192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Ответственный исполнитель (наименование исполнительного органа, иного государственного органа, организации)</w:t>
            </w:r>
          </w:p>
        </w:tc>
        <w:tc>
          <w:tcPr>
            <w:tcW w:w="19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Вид подтверждающего документа</w:t>
            </w:r>
          </w:p>
        </w:tc>
        <w:tc>
          <w:tcPr>
            <w:tcW w:w="192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Информационная система</w:t>
            </w:r>
          </w:p>
          <w:p w:rsidR="00E21F75" w:rsidRDefault="00E21F75">
            <w:pPr>
              <w:pStyle w:val="ConsPlusNormal"/>
              <w:jc w:val="center"/>
            </w:pPr>
            <w:r>
              <w:t>(источник данных)</w:t>
            </w:r>
          </w:p>
        </w:tc>
      </w:tr>
      <w:tr w:rsidR="00E21F75">
        <w:tc>
          <w:tcPr>
            <w:tcW w:w="11908" w:type="dxa"/>
            <w:gridSpan w:val="7"/>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Задача. Развитие институтов гражданского общества Томской области</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Предоставление на конкурсной основе субсидий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01.01.2024</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31.12.2026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Объявлен и проведен Конкурс на предоставление субсидий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30.09.2024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Распоряжение Администрации Томской области</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1.2.</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Утвержден перечень социально ориентированных организаций - победителей Конкурса, отобранных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31.10.2024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Распоряжение Администрации Томской области</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Заключено соглашение о предоставлении </w:t>
            </w:r>
            <w:r>
              <w:lastRenderedPageBreak/>
              <w:t>субсидии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29.11.2024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Департамент внутренней </w:t>
            </w:r>
            <w:r>
              <w:lastRenderedPageBreak/>
              <w:t>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Соглашение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1.4.</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Перечислены субсидии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13.12.2024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Объявлен и проведен Конкурс на предоставление субсидий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30.09.2025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Распоряжение Администрации Томской области</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1.6.</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Утвержден перечень социально ориентированных организаций - победителей Конкурса, отобранных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31.10.2025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Распоряжение Администрации Томской области</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Заключено соглашение о предоставлении субсидии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28.11.2025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Соглашение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1.8.</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Перечислены субсидии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12.12.2025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1.9.</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Объявлен и проведен Конкурс на предоставление субсидий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30.09.2026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Распоряжение Администрации Томской области</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1.10.</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Утвержден перечень социально ориентированных организаций - победителей Конкурса, отобранных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30.10.2026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Распоряжение Администрации Томской области</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1.11.</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Заключено соглашение о предоставлении субсидии социально ориентированным организациям для реализации социальных 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30.11.2026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Соглашение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1.12.</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Перечислены субсидии социально ориентированным организациям для реализации социальных </w:t>
            </w:r>
            <w:r>
              <w:lastRenderedPageBreak/>
              <w:t>проектов</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14.12.2026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Департамент внутренней политики и социальных коммуникаций </w:t>
            </w:r>
            <w:r>
              <w:lastRenderedPageBreak/>
              <w:t>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2.</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Организация и проведение мероприятий, направленных на методическую поддержку деятельности социально ориентированных некоммерческих организаций</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01.01.2024</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31.12.2026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Закупка включена в план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29.02.2024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Иной документ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2.2.</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Сведения о государственном (муниципальном) контракте внесены в реестр контрактов, заключенных заказчиками по результатам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29.03.2024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Государственный контракт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2.3.</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приемка поставленных товаров, выполненных работ, оказанных услуг</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20.12.2024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Документ о приемке товаров, выполненной работы, оказанной услуги, в том числе в электронной форме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2.4.</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Произведена оплата </w:t>
            </w:r>
            <w:r>
              <w:lastRenderedPageBreak/>
              <w:t>товаров, выполненных работ, оказанных услуг по государственному (муниципальному) контракту</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27.12.2024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Департамент </w:t>
            </w:r>
            <w:r>
              <w:lastRenderedPageBreak/>
              <w:t>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 xml:space="preserve">Платежное </w:t>
            </w:r>
            <w:r>
              <w:lastRenderedPageBreak/>
              <w:t>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 xml:space="preserve">Единая </w:t>
            </w:r>
            <w:r>
              <w:lastRenderedPageBreak/>
              <w:t>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2.5.</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Закупка включена в план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21.02.2025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Иной документ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2.6.</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Сведения о государственном (муниципальном) контракте внесены в реестр контрактов, заключенных заказчиками по результатам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21.03.2025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Государственный контракт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2.7.</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приемка поставленных товаров, выполненных работ, оказанных услуг</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19.12.2025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Документ о приемке товаров, выполненной работы, оказанной услуги, в том числе в электронной форме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2.8.</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оплата товаров, выполненных работ, оказанных услуг по государственному (муниципальному) контракту</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25.12.2025</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2.9.</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Закупка включена в план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20.02.2026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Иной документ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2.10.</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Сведения о государственном (муниципальном) контракте внесены в реестр контрактов, заключенных заказчиками по результатам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23.03.2026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Государственный контракт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2.11.</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приемка поставленных товаров, выполненных работ, оказанных услуг</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21.12.2026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Документ о приемке товаров, выполненной работы, оказанной услуги, в том числе в электронной форме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2.12.</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оплата товаров, выполненных работ, оказанных услуг по государственному (муниципальному) контракту</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25.12.2026</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Проведение социологических исследований по выявлению состояния институтов гражданского общества Томской </w:t>
            </w:r>
            <w:r>
              <w:lastRenderedPageBreak/>
              <w:t>области</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01.01.2024</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31.12.2024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Департамент внутренней политики и социальных коммуникаций Администрации </w:t>
            </w:r>
            <w:r>
              <w:lastRenderedPageBreak/>
              <w:t>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3.1.</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Закупка включена в план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29.02.2024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Иной документ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3.2.</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Сведения о государственном (муниципальном) контракте внесены в реестр контрактов, заключенных заказчиками по результатам закупок</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29.03.2024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Государственный контракт</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3.3.</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приемка поставленных товаров, выполненных работ, оказанных услуг</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20.12.2024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Документ о приемке товаров, выполненной работы, оказанной услуги, в том числе в электронной форме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3.4.</w:t>
            </w:r>
          </w:p>
        </w:tc>
        <w:tc>
          <w:tcPr>
            <w:tcW w:w="256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Произведена оплата товаров, выполненных работ, оказанных услуг по государственному (муниципальному) контракту</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4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27.12.2024</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9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Платежное поручение</w:t>
            </w:r>
          </w:p>
        </w:tc>
        <w:tc>
          <w:tcPr>
            <w:tcW w:w="192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Единая информационная система (ЕИС)</w:t>
            </w:r>
          </w:p>
        </w:tc>
      </w:tr>
    </w:tbl>
    <w:p w:rsidR="00E21F75" w:rsidRDefault="00E21F75">
      <w:pPr>
        <w:pStyle w:val="ConsPlusNormal"/>
        <w:sectPr w:rsidR="00E21F75">
          <w:headerReference w:type="default" r:id="rId13"/>
          <w:footerReference w:type="default" r:id="rId14"/>
          <w:pgSz w:w="16838" w:h="11906" w:orient="landscape"/>
          <w:pgMar w:top="1133" w:right="1440" w:bottom="566" w:left="1440" w:header="0" w:footer="0" w:gutter="0"/>
          <w:cols w:space="720"/>
          <w:noEndnote/>
        </w:sectPr>
      </w:pPr>
    </w:p>
    <w:p w:rsidR="00E21F75" w:rsidRDefault="00E21F75">
      <w:pPr>
        <w:pStyle w:val="ConsPlusNormal"/>
        <w:jc w:val="both"/>
      </w:pPr>
    </w:p>
    <w:p w:rsidR="00E21F75" w:rsidRDefault="00E21F75">
      <w:pPr>
        <w:pStyle w:val="ConsPlusNormal"/>
        <w:jc w:val="both"/>
      </w:pPr>
    </w:p>
    <w:p w:rsidR="00E21F75" w:rsidRDefault="00E21F75">
      <w:pPr>
        <w:pStyle w:val="ConsPlusNormal"/>
        <w:jc w:val="both"/>
      </w:pPr>
    </w:p>
    <w:p w:rsidR="00E21F75" w:rsidRDefault="00E21F75">
      <w:pPr>
        <w:pStyle w:val="ConsPlusNormal"/>
        <w:jc w:val="both"/>
      </w:pPr>
    </w:p>
    <w:p w:rsidR="00E21F75" w:rsidRDefault="00E21F75">
      <w:pPr>
        <w:pStyle w:val="ConsPlusNormal"/>
        <w:jc w:val="both"/>
      </w:pPr>
    </w:p>
    <w:p w:rsidR="00E21F75" w:rsidRDefault="00E21F75">
      <w:pPr>
        <w:pStyle w:val="ConsPlusNormal"/>
        <w:jc w:val="right"/>
        <w:outlineLvl w:val="0"/>
      </w:pPr>
      <w:r>
        <w:t>Приложение N 2</w:t>
      </w:r>
    </w:p>
    <w:p w:rsidR="00E21F75" w:rsidRDefault="00E21F75">
      <w:pPr>
        <w:pStyle w:val="ConsPlusNormal"/>
        <w:jc w:val="both"/>
      </w:pPr>
    </w:p>
    <w:p w:rsidR="00E21F75" w:rsidRDefault="00E21F75">
      <w:pPr>
        <w:pStyle w:val="ConsPlusNormal"/>
        <w:jc w:val="right"/>
      </w:pPr>
      <w:r>
        <w:t>Утвержден</w:t>
      </w:r>
    </w:p>
    <w:p w:rsidR="00E21F75" w:rsidRDefault="00E21F75">
      <w:pPr>
        <w:pStyle w:val="ConsPlusNormal"/>
        <w:jc w:val="right"/>
      </w:pPr>
      <w:r>
        <w:t>распоряжением</w:t>
      </w:r>
    </w:p>
    <w:p w:rsidR="00E21F75" w:rsidRDefault="00E21F75">
      <w:pPr>
        <w:pStyle w:val="ConsPlusNormal"/>
        <w:jc w:val="right"/>
      </w:pPr>
      <w:r>
        <w:t>Администрации Томской области</w:t>
      </w:r>
    </w:p>
    <w:p w:rsidR="00E21F75" w:rsidRDefault="00E21F75">
      <w:pPr>
        <w:pStyle w:val="ConsPlusNormal"/>
        <w:jc w:val="right"/>
      </w:pPr>
      <w:r>
        <w:t>от 16.02.2024 N 92-ра</w:t>
      </w:r>
    </w:p>
    <w:p w:rsidR="00E21F75" w:rsidRDefault="00E21F75">
      <w:pPr>
        <w:pStyle w:val="ConsPlusNormal"/>
        <w:jc w:val="both"/>
      </w:pPr>
    </w:p>
    <w:p w:rsidR="00E21F75" w:rsidRDefault="00E21F75">
      <w:pPr>
        <w:pStyle w:val="ConsPlusTitle"/>
        <w:jc w:val="center"/>
      </w:pPr>
      <w:bookmarkStart w:id="2" w:name="Par621"/>
      <w:bookmarkEnd w:id="2"/>
      <w:r>
        <w:t>ПАСПОРТ</w:t>
      </w:r>
    </w:p>
    <w:p w:rsidR="00E21F75" w:rsidRDefault="00E21F75">
      <w:pPr>
        <w:pStyle w:val="ConsPlusTitle"/>
        <w:jc w:val="center"/>
      </w:pPr>
      <w:r>
        <w:t>КОМПЛЕКСА ПРОЦЕССНЫХ МЕРОПРИЯТИЙ</w:t>
      </w:r>
    </w:p>
    <w:p w:rsidR="00E21F75" w:rsidRDefault="00E21F75">
      <w:pPr>
        <w:pStyle w:val="ConsPlusTitle"/>
        <w:jc w:val="center"/>
      </w:pPr>
      <w:r>
        <w:t>"ОРГАНИЗАЦИЯ ДЕЯТЕЛЬНОСТИ ОБЩЕСТВЕННОЙ ПАЛАТЫ</w:t>
      </w:r>
    </w:p>
    <w:p w:rsidR="00E21F75" w:rsidRDefault="00E21F75">
      <w:pPr>
        <w:pStyle w:val="ConsPlusTitle"/>
        <w:jc w:val="center"/>
      </w:pPr>
      <w:r>
        <w:t>ТОМСКОЙ ОБЛАСТИ"</w:t>
      </w:r>
    </w:p>
    <w:p w:rsidR="00E21F75" w:rsidRDefault="00E21F75">
      <w:pPr>
        <w:pStyle w:val="ConsPlusNormal"/>
        <w:spacing w:before="200"/>
        <w:jc w:val="center"/>
      </w:pPr>
      <w:r>
        <w:t>(наименование)</w:t>
      </w:r>
    </w:p>
    <w:p w:rsidR="00E21F75" w:rsidRDefault="00E21F75">
      <w:pPr>
        <w:pStyle w:val="ConsPlusNormal"/>
        <w:jc w:val="both"/>
      </w:pPr>
    </w:p>
    <w:p w:rsidR="00E21F75" w:rsidRDefault="00E21F75">
      <w:pPr>
        <w:pStyle w:val="ConsPlusTitle"/>
        <w:jc w:val="center"/>
        <w:outlineLvl w:val="1"/>
      </w:pPr>
      <w:r>
        <w:t>Основные положения</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E21F75">
        <w:tc>
          <w:tcPr>
            <w:tcW w:w="4082"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Ответственный за выполнение комплекса процессных мероприятий</w:t>
            </w:r>
          </w:p>
        </w:tc>
        <w:tc>
          <w:tcPr>
            <w:tcW w:w="498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r>
      <w:tr w:rsidR="00E21F75">
        <w:tc>
          <w:tcPr>
            <w:tcW w:w="4082"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Связь с государственной программой</w:t>
            </w:r>
          </w:p>
        </w:tc>
        <w:tc>
          <w:tcPr>
            <w:tcW w:w="498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Государственная программа "Повышение эффективности регионального и муниципального управления в Томской области"</w:t>
            </w:r>
          </w:p>
        </w:tc>
      </w:tr>
      <w:tr w:rsidR="00E21F75">
        <w:tc>
          <w:tcPr>
            <w:tcW w:w="4082"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Подпрограмма (направление) государственной программы Томской области</w:t>
            </w:r>
          </w:p>
        </w:tc>
        <w:tc>
          <w:tcPr>
            <w:tcW w:w="498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Подпрограмма (направление) государственной программы "Содействие развитию институтов гражданского общества Томской области"</w:t>
            </w:r>
          </w:p>
        </w:tc>
      </w:tr>
    </w:tbl>
    <w:p w:rsidR="00E21F75" w:rsidRDefault="00E21F75">
      <w:pPr>
        <w:pStyle w:val="ConsPlusNormal"/>
        <w:jc w:val="both"/>
      </w:pPr>
    </w:p>
    <w:p w:rsidR="00E21F75" w:rsidRDefault="00E21F75">
      <w:pPr>
        <w:pStyle w:val="ConsPlusTitle"/>
        <w:jc w:val="center"/>
        <w:outlineLvl w:val="1"/>
      </w:pPr>
      <w:r>
        <w:t>Показатели комплекса процессных мероприятий</w:t>
      </w:r>
    </w:p>
    <w:p w:rsidR="00E21F75" w:rsidRDefault="00E21F75">
      <w:pPr>
        <w:pStyle w:val="ConsPlusNormal"/>
        <w:jc w:val="both"/>
      </w:pPr>
    </w:p>
    <w:p w:rsidR="00E21F75" w:rsidRDefault="00E21F75">
      <w:pPr>
        <w:pStyle w:val="ConsPlusNormal"/>
        <w:sectPr w:rsidR="00E21F75">
          <w:headerReference w:type="default" r:id="rId15"/>
          <w:footerReference w:type="default" r:id="rId1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89"/>
        <w:gridCol w:w="1354"/>
        <w:gridCol w:w="1639"/>
        <w:gridCol w:w="1804"/>
        <w:gridCol w:w="1204"/>
        <w:gridCol w:w="1054"/>
        <w:gridCol w:w="604"/>
        <w:gridCol w:w="604"/>
        <w:gridCol w:w="604"/>
        <w:gridCol w:w="1247"/>
        <w:gridCol w:w="1247"/>
      </w:tblGrid>
      <w:tr w:rsidR="00E21F75">
        <w:tc>
          <w:tcPr>
            <w:tcW w:w="4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lastRenderedPageBreak/>
              <w:t>N п/п</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показателя</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Уровень достижения показателя</w:t>
            </w:r>
          </w:p>
        </w:tc>
        <w:tc>
          <w:tcPr>
            <w:tcW w:w="1639"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Признак возрастания/ убывания</w:t>
            </w:r>
          </w:p>
        </w:tc>
        <w:tc>
          <w:tcPr>
            <w:tcW w:w="18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Ответственный за достижение показателя</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Единица измерения (по ОКЕИ)</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Базовое значение</w:t>
            </w:r>
          </w:p>
        </w:tc>
        <w:tc>
          <w:tcPr>
            <w:tcW w:w="4306" w:type="dxa"/>
            <w:gridSpan w:val="5"/>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Планируемое значение показателя (показателя задачи)</w:t>
            </w:r>
          </w:p>
        </w:tc>
      </w:tr>
      <w:tr w:rsidR="00E21F75">
        <w:tc>
          <w:tcPr>
            <w:tcW w:w="4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789"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3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639"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8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0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2024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2025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2026 год</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2027 год</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2028 год</w:t>
            </w:r>
          </w:p>
        </w:tc>
      </w:tr>
      <w:tr w:rsidR="00E21F75">
        <w:tc>
          <w:tcPr>
            <w:tcW w:w="13604" w:type="dxa"/>
            <w:gridSpan w:val="12"/>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Задача "Повышение уровня гражданской ответственности населения, вовлечение в деятельность институтов развития гражданского общества"</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178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граждан и представителей некоммерческих организаций, принявших участие в деятельности Общественной палаты Томской области</w:t>
            </w:r>
          </w:p>
        </w:tc>
        <w:tc>
          <w:tcPr>
            <w:tcW w:w="135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ГП</w:t>
            </w:r>
          </w:p>
        </w:tc>
        <w:tc>
          <w:tcPr>
            <w:tcW w:w="163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Возрастающий</w:t>
            </w:r>
          </w:p>
        </w:tc>
        <w:tc>
          <w:tcPr>
            <w:tcW w:w="18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Шт.</w:t>
            </w:r>
          </w:p>
        </w:tc>
        <w:tc>
          <w:tcPr>
            <w:tcW w:w="10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1130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1160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1190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1220</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1220</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1220</w:t>
            </w:r>
          </w:p>
        </w:tc>
      </w:tr>
    </w:tbl>
    <w:p w:rsidR="00E21F75" w:rsidRDefault="00E21F75">
      <w:pPr>
        <w:pStyle w:val="ConsPlusNormal"/>
        <w:jc w:val="both"/>
      </w:pPr>
    </w:p>
    <w:p w:rsidR="00E21F75" w:rsidRDefault="00E21F75">
      <w:pPr>
        <w:pStyle w:val="ConsPlusTitle"/>
        <w:jc w:val="center"/>
        <w:outlineLvl w:val="1"/>
      </w:pPr>
      <w:r>
        <w:t>План достижения показателей комплекса процессных</w:t>
      </w:r>
    </w:p>
    <w:p w:rsidR="00E21F75" w:rsidRDefault="00E21F75">
      <w:pPr>
        <w:pStyle w:val="ConsPlusTitle"/>
        <w:jc w:val="center"/>
      </w:pPr>
      <w:r>
        <w:t>мероприятий в 2024 финансовом году</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309"/>
        <w:gridCol w:w="1204"/>
        <w:gridCol w:w="544"/>
        <w:gridCol w:w="664"/>
        <w:gridCol w:w="604"/>
        <w:gridCol w:w="544"/>
        <w:gridCol w:w="514"/>
        <w:gridCol w:w="679"/>
        <w:gridCol w:w="664"/>
        <w:gridCol w:w="499"/>
        <w:gridCol w:w="529"/>
        <w:gridCol w:w="514"/>
        <w:gridCol w:w="664"/>
        <w:gridCol w:w="1134"/>
      </w:tblGrid>
      <w:tr w:rsidR="00E21F75">
        <w:tc>
          <w:tcPr>
            <w:tcW w:w="484" w:type="dxa"/>
            <w:vMerge w:val="restart"/>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N п/п</w:t>
            </w:r>
          </w:p>
        </w:tc>
        <w:tc>
          <w:tcPr>
            <w:tcW w:w="4309" w:type="dxa"/>
            <w:vMerge w:val="restart"/>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Наименование показателя</w:t>
            </w:r>
          </w:p>
        </w:tc>
        <w:tc>
          <w:tcPr>
            <w:tcW w:w="1204" w:type="dxa"/>
            <w:vMerge w:val="restart"/>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Единица измерения</w:t>
            </w:r>
          </w:p>
          <w:p w:rsidR="00E21F75" w:rsidRDefault="00E21F75">
            <w:pPr>
              <w:pStyle w:val="ConsPlusNormal"/>
              <w:jc w:val="center"/>
            </w:pPr>
            <w:r>
              <w:t>(по ОКЕИ)</w:t>
            </w:r>
          </w:p>
        </w:tc>
        <w:tc>
          <w:tcPr>
            <w:tcW w:w="6419" w:type="dxa"/>
            <w:gridSpan w:val="11"/>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Плановые значения на конец месяца</w:t>
            </w:r>
          </w:p>
        </w:tc>
        <w:tc>
          <w:tcPr>
            <w:tcW w:w="1134" w:type="dxa"/>
            <w:vMerge w:val="restart"/>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На конец 2024 года</w:t>
            </w:r>
          </w:p>
        </w:tc>
      </w:tr>
      <w:tr w:rsidR="00E21F75">
        <w:tc>
          <w:tcPr>
            <w:tcW w:w="48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4309"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янв.</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февр.</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март</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апр.</w:t>
            </w:r>
          </w:p>
        </w:tc>
        <w:tc>
          <w:tcPr>
            <w:tcW w:w="51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май</w:t>
            </w:r>
          </w:p>
        </w:tc>
        <w:tc>
          <w:tcPr>
            <w:tcW w:w="67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июль</w:t>
            </w:r>
          </w:p>
        </w:tc>
        <w:tc>
          <w:tcPr>
            <w:tcW w:w="4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авг.</w:t>
            </w:r>
          </w:p>
        </w:tc>
        <w:tc>
          <w:tcPr>
            <w:tcW w:w="52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сен.</w:t>
            </w:r>
          </w:p>
        </w:tc>
        <w:tc>
          <w:tcPr>
            <w:tcW w:w="51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окт.</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нояб.</w:t>
            </w:r>
          </w:p>
        </w:tc>
        <w:tc>
          <w:tcPr>
            <w:tcW w:w="113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r>
      <w:tr w:rsidR="00E21F75">
        <w:tc>
          <w:tcPr>
            <w:tcW w:w="4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w:t>
            </w:r>
          </w:p>
        </w:tc>
        <w:tc>
          <w:tcPr>
            <w:tcW w:w="4309"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граждан и представителей некоммерческих организаций, принявших участие в деятельности Общественной палаты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Шт.</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108</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190</w:t>
            </w:r>
          </w:p>
        </w:tc>
        <w:tc>
          <w:tcPr>
            <w:tcW w:w="54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265</w:t>
            </w:r>
          </w:p>
        </w:tc>
        <w:tc>
          <w:tcPr>
            <w:tcW w:w="51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330</w:t>
            </w:r>
          </w:p>
        </w:tc>
        <w:tc>
          <w:tcPr>
            <w:tcW w:w="67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410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500</w:t>
            </w:r>
          </w:p>
        </w:tc>
        <w:tc>
          <w:tcPr>
            <w:tcW w:w="4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650</w:t>
            </w:r>
          </w:p>
        </w:tc>
        <w:tc>
          <w:tcPr>
            <w:tcW w:w="52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760</w:t>
            </w:r>
          </w:p>
        </w:tc>
        <w:tc>
          <w:tcPr>
            <w:tcW w:w="51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810</w:t>
            </w:r>
          </w:p>
        </w:tc>
        <w:tc>
          <w:tcPr>
            <w:tcW w:w="66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1000</w:t>
            </w:r>
          </w:p>
        </w:tc>
        <w:tc>
          <w:tcPr>
            <w:tcW w:w="113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1160</w:t>
            </w:r>
          </w:p>
        </w:tc>
      </w:tr>
    </w:tbl>
    <w:p w:rsidR="00E21F75" w:rsidRDefault="00E21F75">
      <w:pPr>
        <w:pStyle w:val="ConsPlusNormal"/>
        <w:jc w:val="both"/>
      </w:pPr>
    </w:p>
    <w:p w:rsidR="00E21F75" w:rsidRDefault="00E21F75">
      <w:pPr>
        <w:pStyle w:val="ConsPlusTitle"/>
        <w:jc w:val="center"/>
        <w:outlineLvl w:val="1"/>
      </w:pPr>
      <w:r>
        <w:t>Перечень мероприятий комплекса процессных мероприятий</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654"/>
        <w:gridCol w:w="1459"/>
        <w:gridCol w:w="1804"/>
        <w:gridCol w:w="1804"/>
        <w:gridCol w:w="1204"/>
        <w:gridCol w:w="1054"/>
        <w:gridCol w:w="604"/>
        <w:gridCol w:w="604"/>
        <w:gridCol w:w="604"/>
        <w:gridCol w:w="1134"/>
        <w:gridCol w:w="1191"/>
      </w:tblGrid>
      <w:tr w:rsidR="00E21F75">
        <w:tc>
          <w:tcPr>
            <w:tcW w:w="4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lastRenderedPageBreak/>
              <w:t>N п/п</w:t>
            </w:r>
          </w:p>
        </w:tc>
        <w:tc>
          <w:tcPr>
            <w:tcW w:w="16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мероприятия</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Тип мероприятия (результата)</w:t>
            </w:r>
          </w:p>
        </w:tc>
        <w:tc>
          <w:tcPr>
            <w:tcW w:w="18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Характеристика мероприятия</w:t>
            </w:r>
          </w:p>
        </w:tc>
        <w:tc>
          <w:tcPr>
            <w:tcW w:w="18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показателя</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Единица измерения (по ОКЕИ)</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Базовое значение</w:t>
            </w:r>
          </w:p>
        </w:tc>
        <w:tc>
          <w:tcPr>
            <w:tcW w:w="4137" w:type="dxa"/>
            <w:gridSpan w:val="5"/>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Планируемое значение показателя мероприятия</w:t>
            </w:r>
          </w:p>
        </w:tc>
      </w:tr>
      <w:tr w:rsidR="00E21F75">
        <w:tc>
          <w:tcPr>
            <w:tcW w:w="4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6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459"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8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8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05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2024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2025 год</w:t>
            </w:r>
          </w:p>
        </w:tc>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2026 год</w:t>
            </w:r>
          </w:p>
        </w:tc>
        <w:tc>
          <w:tcPr>
            <w:tcW w:w="113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2027 год</w:t>
            </w:r>
          </w:p>
        </w:tc>
        <w:tc>
          <w:tcPr>
            <w:tcW w:w="1191"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2028 год</w:t>
            </w:r>
          </w:p>
        </w:tc>
      </w:tr>
      <w:tr w:rsidR="00E21F75">
        <w:tc>
          <w:tcPr>
            <w:tcW w:w="4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16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both"/>
            </w:pPr>
            <w:r>
              <w:t>Обеспечение содержания аппарата Общественной палаты Томской области</w:t>
            </w:r>
          </w:p>
        </w:tc>
        <w:tc>
          <w:tcPr>
            <w:tcW w:w="145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both"/>
            </w:pPr>
            <w:r>
              <w:t>Иные мероприятия (результаты)</w:t>
            </w:r>
          </w:p>
        </w:tc>
        <w:tc>
          <w:tcPr>
            <w:tcW w:w="18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Содержание аппарата Общественной палаты Томской области, включая выплату заработной платы сотрудникам, материальные затраты на обеспечение деятельности Общественной палаты Томской области и компенсацию понесенных членами Общественной палаты Томской области за счет собственных средств расходов в связи с осуществлением ими полномочий членов Общественной палаты Томской области</w:t>
            </w:r>
          </w:p>
        </w:tc>
        <w:tc>
          <w:tcPr>
            <w:tcW w:w="180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Количество мероприятий, организованных и проведенных Общественной палатой Томской области</w:t>
            </w:r>
          </w:p>
        </w:tc>
        <w:tc>
          <w:tcPr>
            <w:tcW w:w="12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Шт.</w:t>
            </w:r>
          </w:p>
        </w:tc>
        <w:tc>
          <w:tcPr>
            <w:tcW w:w="105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130</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132</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134</w:t>
            </w:r>
          </w:p>
        </w:tc>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134</w:t>
            </w:r>
          </w:p>
        </w:tc>
        <w:tc>
          <w:tcPr>
            <w:tcW w:w="113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134</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134</w:t>
            </w:r>
          </w:p>
        </w:tc>
      </w:tr>
    </w:tbl>
    <w:p w:rsidR="00E21F75" w:rsidRDefault="00E21F75">
      <w:pPr>
        <w:pStyle w:val="ConsPlusNormal"/>
        <w:sectPr w:rsidR="00E21F75">
          <w:headerReference w:type="default" r:id="rId17"/>
          <w:footerReference w:type="default" r:id="rId18"/>
          <w:pgSz w:w="16838" w:h="11906" w:orient="landscape"/>
          <w:pgMar w:top="1133" w:right="1440" w:bottom="566" w:left="1440" w:header="0" w:footer="0" w:gutter="0"/>
          <w:cols w:space="720"/>
          <w:noEndnote/>
        </w:sectPr>
      </w:pPr>
    </w:p>
    <w:p w:rsidR="00E21F75" w:rsidRDefault="00E21F75">
      <w:pPr>
        <w:pStyle w:val="ConsPlusNormal"/>
        <w:jc w:val="both"/>
      </w:pPr>
    </w:p>
    <w:p w:rsidR="00E21F75" w:rsidRDefault="00E21F75">
      <w:pPr>
        <w:pStyle w:val="ConsPlusTitle"/>
        <w:jc w:val="center"/>
        <w:outlineLvl w:val="1"/>
      </w:pPr>
      <w:r>
        <w:t>Финансовое обеспечение комплекса процессных мероприятий</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774"/>
        <w:gridCol w:w="784"/>
        <w:gridCol w:w="784"/>
        <w:gridCol w:w="784"/>
        <w:gridCol w:w="1399"/>
        <w:gridCol w:w="1399"/>
      </w:tblGrid>
      <w:tr w:rsidR="00E21F75">
        <w:tc>
          <w:tcPr>
            <w:tcW w:w="2098"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Наименование мероприятия / источник финансового обеспечения</w:t>
            </w:r>
          </w:p>
        </w:tc>
        <w:tc>
          <w:tcPr>
            <w:tcW w:w="177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ГРБС</w:t>
            </w:r>
          </w:p>
        </w:tc>
        <w:tc>
          <w:tcPr>
            <w:tcW w:w="5150" w:type="dxa"/>
            <w:gridSpan w:val="5"/>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Объем финансового обеспечения (тыс. руб.)</w:t>
            </w:r>
          </w:p>
        </w:tc>
      </w:tr>
      <w:tr w:rsidR="00E21F75">
        <w:tc>
          <w:tcPr>
            <w:tcW w:w="2098"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2024 год</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2025 год</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2026 год</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2027 год</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Прогнозный период 2028 год</w:t>
            </w:r>
          </w:p>
        </w:tc>
      </w:tr>
      <w:tr w:rsidR="00E21F75">
        <w:tc>
          <w:tcPr>
            <w:tcW w:w="2098"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Комплекс процессных мероприятий "Организация деятельности Общественной палаты Томской области"</w:t>
            </w:r>
          </w:p>
        </w:tc>
        <w:tc>
          <w:tcPr>
            <w:tcW w:w="1774" w:type="dxa"/>
            <w:vMerge w:val="restart"/>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Администрация Томской области</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федеральный бюджет (по согласованию) (прогноз), в т.ч.</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областной бюджет</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местные бюджеты (по согласованию) (прогноз)</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внебюджетные источники (по согласованию) (прогноз)</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Мероприятие "Обеспечение содержания аппарата Общественной палаты Томской области"</w:t>
            </w:r>
          </w:p>
          <w:p w:rsidR="00E21F75" w:rsidRDefault="00E21F75">
            <w:pPr>
              <w:pStyle w:val="ConsPlusNormal"/>
            </w:pPr>
            <w:r>
              <w:t>(всего), в том числе:</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lastRenderedPageBreak/>
              <w:t>федеральный бюджет (по согласованию) (прогноз), в т.ч.</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областной бюджет</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78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c>
          <w:tcPr>
            <w:tcW w:w="1399"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1588,9</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местные бюджеты (по согласованию) (прогноз)</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r w:rsidR="00E21F75">
        <w:tc>
          <w:tcPr>
            <w:tcW w:w="2098"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pPr>
            <w:r>
              <w:t>внебюджетные источники (по согласованию) (прогноз)</w:t>
            </w:r>
          </w:p>
        </w:tc>
        <w:tc>
          <w:tcPr>
            <w:tcW w:w="1774" w:type="dxa"/>
            <w:vMerge/>
            <w:tcBorders>
              <w:top w:val="single" w:sz="4" w:space="0" w:color="auto"/>
              <w:left w:val="single" w:sz="4" w:space="0" w:color="auto"/>
              <w:bottom w:val="single" w:sz="4" w:space="0" w:color="auto"/>
              <w:right w:val="single" w:sz="4" w:space="0" w:color="auto"/>
            </w:tcBorders>
          </w:tcPr>
          <w:p w:rsidR="00E21F75" w:rsidRDefault="00E21F75">
            <w:pPr>
              <w:pStyle w:val="ConsPlusNormal"/>
            </w:pP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78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c>
          <w:tcPr>
            <w:tcW w:w="1399"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0,0</w:t>
            </w:r>
          </w:p>
        </w:tc>
      </w:tr>
    </w:tbl>
    <w:p w:rsidR="00E21F75" w:rsidRDefault="00E21F75">
      <w:pPr>
        <w:pStyle w:val="ConsPlusNormal"/>
        <w:jc w:val="both"/>
      </w:pPr>
    </w:p>
    <w:p w:rsidR="00E21F75" w:rsidRDefault="00E21F75">
      <w:pPr>
        <w:pStyle w:val="ConsPlusTitle"/>
        <w:jc w:val="center"/>
        <w:outlineLvl w:val="1"/>
      </w:pPr>
      <w:r>
        <w:t>План реализации комплекса процессных мероприятий</w:t>
      </w:r>
    </w:p>
    <w:p w:rsidR="00E21F75" w:rsidRDefault="00E21F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1701"/>
        <w:gridCol w:w="1247"/>
        <w:gridCol w:w="1304"/>
        <w:gridCol w:w="1814"/>
        <w:gridCol w:w="1191"/>
        <w:gridCol w:w="1191"/>
      </w:tblGrid>
      <w:tr w:rsidR="00E21F75">
        <w:tc>
          <w:tcPr>
            <w:tcW w:w="6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N</w:t>
            </w:r>
          </w:p>
          <w:p w:rsidR="00E21F75" w:rsidRDefault="00E21F75">
            <w:pPr>
              <w:pStyle w:val="ConsPlusNormal"/>
              <w:jc w:val="center"/>
            </w:pPr>
            <w:r>
              <w:t>п/п</w:t>
            </w:r>
          </w:p>
        </w:tc>
        <w:tc>
          <w:tcPr>
            <w:tcW w:w="1701"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Задача, мероприятие (результат)/контрольная точка</w:t>
            </w:r>
          </w:p>
        </w:tc>
        <w:tc>
          <w:tcPr>
            <w:tcW w:w="1247"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Дата наступления контрольной точки (начало)</w:t>
            </w:r>
          </w:p>
        </w:tc>
        <w:tc>
          <w:tcPr>
            <w:tcW w:w="130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Дата наступления контрольной точки (окончание)</w:t>
            </w:r>
          </w:p>
        </w:tc>
        <w:tc>
          <w:tcPr>
            <w:tcW w:w="1814"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Ответственный исполнитель (наименование исполнительного органа, иного государственного органа, организации)</w:t>
            </w:r>
          </w:p>
        </w:tc>
        <w:tc>
          <w:tcPr>
            <w:tcW w:w="1191"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Вид подтверждающего документа</w:t>
            </w:r>
          </w:p>
        </w:tc>
        <w:tc>
          <w:tcPr>
            <w:tcW w:w="1191" w:type="dxa"/>
            <w:tcBorders>
              <w:top w:val="single" w:sz="4" w:space="0" w:color="auto"/>
              <w:left w:val="single" w:sz="4" w:space="0" w:color="auto"/>
              <w:bottom w:val="single" w:sz="4" w:space="0" w:color="auto"/>
              <w:right w:val="single" w:sz="4" w:space="0" w:color="auto"/>
            </w:tcBorders>
            <w:vAlign w:val="center"/>
          </w:tcPr>
          <w:p w:rsidR="00E21F75" w:rsidRDefault="00E21F75">
            <w:pPr>
              <w:pStyle w:val="ConsPlusNormal"/>
              <w:jc w:val="center"/>
            </w:pPr>
            <w:r>
              <w:t>Информационная система</w:t>
            </w:r>
          </w:p>
          <w:p w:rsidR="00E21F75" w:rsidRDefault="00E21F75">
            <w:pPr>
              <w:pStyle w:val="ConsPlusNormal"/>
              <w:jc w:val="center"/>
            </w:pPr>
            <w:r>
              <w:t>(источник данных)</w:t>
            </w:r>
          </w:p>
        </w:tc>
      </w:tr>
      <w:tr w:rsidR="00E21F75">
        <w:tc>
          <w:tcPr>
            <w:tcW w:w="9052" w:type="dxa"/>
            <w:gridSpan w:val="7"/>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Задача "Повышение уровня гражданской ответственности населения, вовлечение в деятельность институтов развития гражданского общества"</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Обеспечение содержания аппарата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01.01.2024</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31.12.2026</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Заключено соглашение, согласно которому </w:t>
            </w:r>
            <w:r>
              <w:lastRenderedPageBreak/>
              <w:t>осуществляются выплата заработной платы сотрудникам Общественной палаты Томской области, материальные затраты на обеспечение деятельности Общественной палаты Томской области, компенсация понесенных членами Общественной палаты Томской области за счет собственных средств расходов в связи с осуществлением ими полномочий членов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29.02.2024</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Департамент внутренней политики и социальных </w:t>
            </w:r>
            <w:r>
              <w:lastRenderedPageBreak/>
              <w:t>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Соглашение</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1.2.</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29.03.2024</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28.06.2024</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1.4.</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30.09.2024</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1.5.</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28.12.2024</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1.6.</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Заключено соглашение, согласно которому осуществляются выплата заработной платы сотрудникам Общественной палаты Томской области, материальные затраты на обеспечение деятельности Общественной палаты Томской области, компенсация понесенных членами Общественной палаты Томской области за счет собственных средств расходов в связи с осуществлением ими полномочий членов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28.02.2025</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Соглашение</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1.7.</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31.03.2025</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1.8.</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Организованы и проведены мероприятия </w:t>
            </w:r>
            <w:r>
              <w:lastRenderedPageBreak/>
              <w:t>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30.06.2025</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Департамент внутренней политики и </w:t>
            </w:r>
            <w:r>
              <w:lastRenderedPageBreak/>
              <w:t>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1.9.</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30.09.2025</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30.12.2025</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1.11.</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 xml:space="preserve">Заключено соглашение, согласно которому осуществляются выплата заработной платы сотрудникам Общественной палаты Томской области, материальные затраты на обеспечение деятельности Общественной палаты Томской области, компенсация понесенных членами Общественной палаты Томской области за счет собственных средств расходов в связи с осуществлением ими полномочий членов Общественной палаты Томской </w:t>
            </w:r>
            <w:r>
              <w:lastRenderedPageBreak/>
              <w:t>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27.02.2026</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Соглашение</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lastRenderedPageBreak/>
              <w:t>1.12.</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31.03.2026</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1.13.</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30.06.2026</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1.14.</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30.09.2026</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r w:rsidR="00E21F75">
        <w:tc>
          <w:tcPr>
            <w:tcW w:w="6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1.15.</w:t>
            </w:r>
          </w:p>
        </w:tc>
        <w:tc>
          <w:tcPr>
            <w:tcW w:w="1701"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Организованы и проведены мероприятия Общественной палаты Томской области</w:t>
            </w:r>
          </w:p>
        </w:tc>
        <w:tc>
          <w:tcPr>
            <w:tcW w:w="1247"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30.12.2026</w:t>
            </w:r>
          </w:p>
        </w:tc>
        <w:tc>
          <w:tcPr>
            <w:tcW w:w="1814" w:type="dxa"/>
            <w:tcBorders>
              <w:top w:val="single" w:sz="4" w:space="0" w:color="auto"/>
              <w:left w:val="single" w:sz="4" w:space="0" w:color="auto"/>
              <w:bottom w:val="single" w:sz="4" w:space="0" w:color="auto"/>
              <w:right w:val="single" w:sz="4" w:space="0" w:color="auto"/>
            </w:tcBorders>
          </w:tcPr>
          <w:p w:rsidR="00E21F75" w:rsidRDefault="00E21F75">
            <w:pPr>
              <w:pStyle w:val="ConsPlusNormal"/>
            </w:pPr>
            <w:r>
              <w:t>Департамент внутренней политики и социальных коммуникаций Администрации Томской области</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Отчет</w:t>
            </w:r>
          </w:p>
        </w:tc>
        <w:tc>
          <w:tcPr>
            <w:tcW w:w="1191" w:type="dxa"/>
            <w:tcBorders>
              <w:top w:val="single" w:sz="4" w:space="0" w:color="auto"/>
              <w:left w:val="single" w:sz="4" w:space="0" w:color="auto"/>
              <w:bottom w:val="single" w:sz="4" w:space="0" w:color="auto"/>
              <w:right w:val="single" w:sz="4" w:space="0" w:color="auto"/>
            </w:tcBorders>
          </w:tcPr>
          <w:p w:rsidR="00E21F75" w:rsidRDefault="00E21F75">
            <w:pPr>
              <w:pStyle w:val="ConsPlusNormal"/>
              <w:jc w:val="center"/>
            </w:pPr>
            <w:r>
              <w:t>Отсутствует</w:t>
            </w:r>
          </w:p>
        </w:tc>
      </w:tr>
    </w:tbl>
    <w:p w:rsidR="00E21F75" w:rsidRDefault="00E21F75">
      <w:pPr>
        <w:pStyle w:val="ConsPlusNormal"/>
        <w:jc w:val="both"/>
      </w:pPr>
    </w:p>
    <w:p w:rsidR="00E21F75" w:rsidRDefault="00E21F75">
      <w:pPr>
        <w:pStyle w:val="ConsPlusNormal"/>
        <w:jc w:val="both"/>
      </w:pPr>
    </w:p>
    <w:p w:rsidR="00E21F75" w:rsidRDefault="00E21F75">
      <w:pPr>
        <w:pStyle w:val="ConsPlusNormal"/>
        <w:pBdr>
          <w:top w:val="single" w:sz="6" w:space="0" w:color="auto"/>
        </w:pBdr>
        <w:spacing w:before="100" w:after="100"/>
        <w:jc w:val="both"/>
        <w:rPr>
          <w:sz w:val="2"/>
          <w:szCs w:val="2"/>
        </w:rPr>
      </w:pPr>
    </w:p>
    <w:sectPr w:rsidR="00E21F75">
      <w:headerReference w:type="default" r:id="rId19"/>
      <w:footerReference w:type="default" r:id="rId2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3C" w:rsidRDefault="00BB683C">
      <w:pPr>
        <w:spacing w:after="0" w:line="240" w:lineRule="auto"/>
      </w:pPr>
      <w:r>
        <w:separator/>
      </w:r>
    </w:p>
  </w:endnote>
  <w:endnote w:type="continuationSeparator" w:id="0">
    <w:p w:rsidR="00BB683C" w:rsidRDefault="00BB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E21F7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E21F7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E21F7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E21F7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E21F7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E21F7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75" w:rsidRDefault="00E21F7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E21F7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rPr>
          </w:pPr>
        </w:p>
      </w:tc>
    </w:tr>
  </w:tbl>
  <w:p w:rsidR="00E21F75" w:rsidRDefault="00E21F7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3C" w:rsidRDefault="00BB683C">
      <w:pPr>
        <w:spacing w:after="0" w:line="240" w:lineRule="auto"/>
      </w:pPr>
      <w:r>
        <w:separator/>
      </w:r>
    </w:p>
  </w:footnote>
  <w:footnote w:type="continuationSeparator" w:id="0">
    <w:p w:rsidR="00BB683C" w:rsidRDefault="00BB6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E21F7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E21F7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E21F7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E21F7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E21F7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E21F7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E21F7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21F75" w:rsidRDefault="00E21F75">
          <w:pPr>
            <w:pStyle w:val="ConsPlusNormal"/>
            <w:jc w:val="right"/>
            <w:rPr>
              <w:rFonts w:ascii="Tahoma" w:hAnsi="Tahoma" w:cs="Tahoma"/>
              <w:sz w:val="16"/>
              <w:szCs w:val="16"/>
            </w:rPr>
          </w:pPr>
        </w:p>
      </w:tc>
    </w:tr>
  </w:tbl>
  <w:p w:rsidR="00E21F75" w:rsidRDefault="00E21F75">
    <w:pPr>
      <w:pStyle w:val="ConsPlusNormal"/>
      <w:pBdr>
        <w:bottom w:val="single" w:sz="12" w:space="0" w:color="auto"/>
      </w:pBdr>
      <w:jc w:val="center"/>
      <w:rPr>
        <w:sz w:val="2"/>
        <w:szCs w:val="2"/>
      </w:rPr>
    </w:pPr>
  </w:p>
  <w:p w:rsidR="00E21F75" w:rsidRDefault="00E21F7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0A"/>
    <w:rsid w:val="00410A0A"/>
    <w:rsid w:val="005D3BE9"/>
    <w:rsid w:val="00BB683C"/>
    <w:rsid w:val="00E2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410A0A"/>
    <w:pPr>
      <w:tabs>
        <w:tab w:val="center" w:pos="4677"/>
        <w:tab w:val="right" w:pos="9355"/>
      </w:tabs>
    </w:pPr>
  </w:style>
  <w:style w:type="character" w:customStyle="1" w:styleId="a4">
    <w:name w:val="Верхний колонтитул Знак"/>
    <w:basedOn w:val="a0"/>
    <w:link w:val="a3"/>
    <w:uiPriority w:val="99"/>
    <w:locked/>
    <w:rsid w:val="00410A0A"/>
    <w:rPr>
      <w:rFonts w:cs="Times New Roman"/>
    </w:rPr>
  </w:style>
  <w:style w:type="paragraph" w:styleId="a5">
    <w:name w:val="footer"/>
    <w:basedOn w:val="a"/>
    <w:link w:val="a6"/>
    <w:uiPriority w:val="99"/>
    <w:unhideWhenUsed/>
    <w:rsid w:val="00410A0A"/>
    <w:pPr>
      <w:tabs>
        <w:tab w:val="center" w:pos="4677"/>
        <w:tab w:val="right" w:pos="9355"/>
      </w:tabs>
    </w:pPr>
  </w:style>
  <w:style w:type="character" w:customStyle="1" w:styleId="a6">
    <w:name w:val="Нижний колонтитул Знак"/>
    <w:basedOn w:val="a0"/>
    <w:link w:val="a5"/>
    <w:uiPriority w:val="99"/>
    <w:locked/>
    <w:rsid w:val="00410A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410A0A"/>
    <w:pPr>
      <w:tabs>
        <w:tab w:val="center" w:pos="4677"/>
        <w:tab w:val="right" w:pos="9355"/>
      </w:tabs>
    </w:pPr>
  </w:style>
  <w:style w:type="character" w:customStyle="1" w:styleId="a4">
    <w:name w:val="Верхний колонтитул Знак"/>
    <w:basedOn w:val="a0"/>
    <w:link w:val="a3"/>
    <w:uiPriority w:val="99"/>
    <w:locked/>
    <w:rsid w:val="00410A0A"/>
    <w:rPr>
      <w:rFonts w:cs="Times New Roman"/>
    </w:rPr>
  </w:style>
  <w:style w:type="paragraph" w:styleId="a5">
    <w:name w:val="footer"/>
    <w:basedOn w:val="a"/>
    <w:link w:val="a6"/>
    <w:uiPriority w:val="99"/>
    <w:unhideWhenUsed/>
    <w:rsid w:val="00410A0A"/>
    <w:pPr>
      <w:tabs>
        <w:tab w:val="center" w:pos="4677"/>
        <w:tab w:val="right" w:pos="9355"/>
      </w:tabs>
    </w:pPr>
  </w:style>
  <w:style w:type="character" w:customStyle="1" w:styleId="a6">
    <w:name w:val="Нижний колонтитул Знак"/>
    <w:basedOn w:val="a0"/>
    <w:link w:val="a5"/>
    <w:uiPriority w:val="99"/>
    <w:locked/>
    <w:rsid w:val="00410A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3985</Words>
  <Characters>22720</Characters>
  <Application>Microsoft Office Word</Application>
  <DocSecurity>2</DocSecurity>
  <Lines>189</Lines>
  <Paragraphs>53</Paragraphs>
  <ScaleCrop>false</ScaleCrop>
  <HeadingPairs>
    <vt:vector size="2" baseType="variant">
      <vt:variant>
        <vt:lpstr>Название</vt:lpstr>
      </vt:variant>
      <vt:variant>
        <vt:i4>1</vt:i4>
      </vt:variant>
    </vt:vector>
  </HeadingPairs>
  <TitlesOfParts>
    <vt:vector size="1" baseType="lpstr">
      <vt:lpstr>Распоряжение Администрации Томской области от 16.02.2024 N 92-ра(ред. от 01.03.2024)"Об утверждении паспорта комплекса процессных мероприятий "Поддержка социально ориентированных некоммерческих организаций" и паспорта комплекса процессных мероприятий "Орг</vt:lpstr>
    </vt:vector>
  </TitlesOfParts>
  <Company>КонсультантПлюс Версия 4023.00.09</Company>
  <LinksUpToDate>false</LinksUpToDate>
  <CharactersWithSpaces>26652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Томской области от 16.02.2024 N 92-ра(ред. от 01.03.2024)"Об утверждении паспорта комплекса процессных мероприятий "Поддержка социально ориентированных некоммерческих организаций" и паспорта комплекса процессных мероприятий "Орг</dc:title>
  <dc:creator>Владимир Александрович Чесноков</dc:creator>
  <cp:lastModifiedBy>Владимир Александрович Чесноков</cp:lastModifiedBy>
  <cp:revision>2</cp:revision>
  <dcterms:created xsi:type="dcterms:W3CDTF">2024-06-06T06:58:00Z</dcterms:created>
  <dcterms:modified xsi:type="dcterms:W3CDTF">2024-06-06T06:58:00Z</dcterms:modified>
</cp:coreProperties>
</file>